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1314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5"/>
        <w:gridCol w:w="2700"/>
        <w:gridCol w:w="45"/>
        <w:gridCol w:w="15"/>
        <w:gridCol w:w="2685"/>
        <w:gridCol w:w="7729"/>
        <w:gridCol w:w="4975"/>
      </w:tblGrid>
      <w:tr w:rsidR="00EF0B79" w14:paraId="48670F6E" w14:textId="77777777" w:rsidTr="00EF0B79">
        <w:trPr>
          <w:trHeight w:val="511"/>
        </w:trPr>
        <w:tc>
          <w:tcPr>
            <w:tcW w:w="21314" w:type="dxa"/>
            <w:gridSpan w:val="7"/>
          </w:tcPr>
          <w:p w14:paraId="126BB0B7" w14:textId="77777777" w:rsidR="00EF0B79" w:rsidRPr="00B72872" w:rsidRDefault="00EF0B79" w:rsidP="00EF0B79">
            <w:pPr>
              <w:jc w:val="center"/>
              <w:rPr>
                <w:b/>
              </w:rPr>
            </w:pPr>
            <w:bookmarkStart w:id="0" w:name="_GoBack"/>
            <w:bookmarkEnd w:id="0"/>
            <w:r w:rsidRPr="00B72872">
              <w:rPr>
                <w:b/>
              </w:rPr>
              <w:t>Nuoret työntekijät</w:t>
            </w:r>
          </w:p>
        </w:tc>
      </w:tr>
      <w:tr w:rsidR="00470218" w14:paraId="273AB259" w14:textId="77777777" w:rsidTr="004D519C">
        <w:trPr>
          <w:trHeight w:val="421"/>
        </w:trPr>
        <w:tc>
          <w:tcPr>
            <w:tcW w:w="3165" w:type="dxa"/>
          </w:tcPr>
          <w:p w14:paraId="34C7DC95" w14:textId="77777777" w:rsidR="00470218" w:rsidRDefault="00470218" w:rsidP="00EF0B79"/>
        </w:tc>
        <w:tc>
          <w:tcPr>
            <w:tcW w:w="2745" w:type="dxa"/>
            <w:gridSpan w:val="2"/>
            <w:shd w:val="clear" w:color="auto" w:fill="auto"/>
          </w:tcPr>
          <w:p w14:paraId="72661000" w14:textId="77777777" w:rsidR="00470218" w:rsidRDefault="00470218">
            <w:r>
              <w:t>Vakinaiseen työhön</w:t>
            </w:r>
          </w:p>
        </w:tc>
        <w:tc>
          <w:tcPr>
            <w:tcW w:w="15404" w:type="dxa"/>
            <w:gridSpan w:val="4"/>
            <w:shd w:val="clear" w:color="auto" w:fill="auto"/>
          </w:tcPr>
          <w:p w14:paraId="769E0535" w14:textId="01BD1CA3" w:rsidR="00470218" w:rsidRDefault="00470218">
            <w:r>
              <w:t>15-vuotias, joka on suorittanut oppivelvollisuuden, saa itse tehdä ja lakkauttaa sopimuksen.</w:t>
            </w:r>
          </w:p>
        </w:tc>
      </w:tr>
      <w:tr w:rsidR="00470218" w14:paraId="6833B66F" w14:textId="77777777" w:rsidTr="00B13376">
        <w:trPr>
          <w:trHeight w:val="361"/>
        </w:trPr>
        <w:tc>
          <w:tcPr>
            <w:tcW w:w="3165" w:type="dxa"/>
          </w:tcPr>
          <w:p w14:paraId="11D8CFFC" w14:textId="77777777" w:rsidR="00470218" w:rsidRDefault="00470218" w:rsidP="00EF0B79"/>
        </w:tc>
        <w:tc>
          <w:tcPr>
            <w:tcW w:w="2745" w:type="dxa"/>
            <w:gridSpan w:val="2"/>
            <w:shd w:val="clear" w:color="auto" w:fill="auto"/>
          </w:tcPr>
          <w:p w14:paraId="45AFAD3F" w14:textId="77777777" w:rsidR="00470218" w:rsidRDefault="00470218">
            <w:r>
              <w:t>Loma-aikana</w:t>
            </w:r>
          </w:p>
        </w:tc>
        <w:tc>
          <w:tcPr>
            <w:tcW w:w="15404" w:type="dxa"/>
            <w:gridSpan w:val="4"/>
            <w:shd w:val="clear" w:color="auto" w:fill="auto"/>
          </w:tcPr>
          <w:p w14:paraId="3B9542E2" w14:textId="3F03507C" w:rsidR="00470218" w:rsidRDefault="00470218">
            <w:r>
              <w:t>14-vuotias tai saman kalenterivuoden aikana 14 vuotta täyttävä voidaan ottaa erityisen keveään työhön enintään puoleksi loman ajasta.</w:t>
            </w:r>
          </w:p>
        </w:tc>
      </w:tr>
      <w:tr w:rsidR="00C5540D" w14:paraId="308821EC" w14:textId="77777777" w:rsidTr="00F46E7E">
        <w:trPr>
          <w:trHeight w:val="331"/>
        </w:trPr>
        <w:tc>
          <w:tcPr>
            <w:tcW w:w="3165" w:type="dxa"/>
          </w:tcPr>
          <w:p w14:paraId="22EAB477" w14:textId="77777777" w:rsidR="00C5540D" w:rsidRPr="00B777F6" w:rsidRDefault="00C5540D" w:rsidP="00EF0B79">
            <w:pPr>
              <w:rPr>
                <w:b/>
              </w:rPr>
            </w:pPr>
            <w:r w:rsidRPr="00B777F6">
              <w:rPr>
                <w:b/>
              </w:rPr>
              <w:t>Työhön ottaminen</w:t>
            </w:r>
          </w:p>
        </w:tc>
        <w:tc>
          <w:tcPr>
            <w:tcW w:w="2760" w:type="dxa"/>
            <w:gridSpan w:val="3"/>
            <w:shd w:val="clear" w:color="auto" w:fill="auto"/>
          </w:tcPr>
          <w:p w14:paraId="211A018A" w14:textId="77777777" w:rsidR="00C5540D" w:rsidRDefault="00C5540D">
            <w:r>
              <w:t>Kouluaikana</w:t>
            </w:r>
          </w:p>
        </w:tc>
        <w:tc>
          <w:tcPr>
            <w:tcW w:w="15389" w:type="dxa"/>
            <w:gridSpan w:val="3"/>
            <w:shd w:val="clear" w:color="auto" w:fill="auto"/>
          </w:tcPr>
          <w:p w14:paraId="66AA5B94" w14:textId="4B4EB17D" w:rsidR="00C5540D" w:rsidRDefault="00C5540D">
            <w:r>
              <w:t xml:space="preserve">14-vuotias tai saman </w:t>
            </w:r>
            <w:r w:rsidR="00470218">
              <w:t>kalenterivuoden aikana 14 vuot</w:t>
            </w:r>
            <w:r w:rsidR="00597E93">
              <w:t>ta täyttävä voidaan ottaa tilapäisesti</w:t>
            </w:r>
            <w:r w:rsidR="00F7214B">
              <w:t xml:space="preserve"> lyhytaikaisiin, erityisen kevyisiin työsuorituksiin.</w:t>
            </w:r>
          </w:p>
        </w:tc>
      </w:tr>
      <w:tr w:rsidR="00C5540D" w14:paraId="57454472" w14:textId="77777777" w:rsidTr="00173134">
        <w:trPr>
          <w:trHeight w:val="450"/>
        </w:trPr>
        <w:tc>
          <w:tcPr>
            <w:tcW w:w="3165" w:type="dxa"/>
          </w:tcPr>
          <w:p w14:paraId="718A1673" w14:textId="77777777" w:rsidR="00C5540D" w:rsidRDefault="00C5540D" w:rsidP="00EF0B79"/>
        </w:tc>
        <w:tc>
          <w:tcPr>
            <w:tcW w:w="2760" w:type="dxa"/>
            <w:gridSpan w:val="3"/>
            <w:shd w:val="clear" w:color="auto" w:fill="auto"/>
          </w:tcPr>
          <w:p w14:paraId="598C3110" w14:textId="70125599" w:rsidR="00C5540D" w:rsidRDefault="00C90A2E" w:rsidP="00EF0B79">
            <w:r>
              <w:t>Työsuojeluviranomaisen</w:t>
            </w:r>
            <w:r w:rsidR="00C5540D">
              <w:t xml:space="preserve"> poikkeusluvalla</w:t>
            </w:r>
          </w:p>
        </w:tc>
        <w:tc>
          <w:tcPr>
            <w:tcW w:w="15389" w:type="dxa"/>
            <w:gridSpan w:val="3"/>
            <w:shd w:val="clear" w:color="auto" w:fill="auto"/>
          </w:tcPr>
          <w:p w14:paraId="289E2D86" w14:textId="451350DA" w:rsidR="00C5540D" w:rsidRDefault="00F7214B" w:rsidP="00EF0B79">
            <w:r>
              <w:t>Alle 13- tai 14-vuotiaita voidaan ottaa tilapäisesti esiintyjiksi tai avustajiksi taide- ja kulttuuriesityksi</w:t>
            </w:r>
            <w:r w:rsidR="00B661CB">
              <w:t xml:space="preserve">in ja vastaaviin tilaisuuksiin, jos toiminta ei vaaranna lapsen turvallisuutta tai aiheuta haittaa terveydelle, kehitykselle tai koulunkäynnille; ks. myös 14-vuotiaat: laki nuorista työntekijöistä 15 </w:t>
            </w:r>
            <w:r w:rsidR="000E190B">
              <w:t xml:space="preserve">§ </w:t>
            </w:r>
            <w:proofErr w:type="gramStart"/>
            <w:r w:rsidR="000E190B">
              <w:t>1  mom.</w:t>
            </w:r>
            <w:proofErr w:type="gramEnd"/>
            <w:r w:rsidR="000E190B">
              <w:t xml:space="preserve"> </w:t>
            </w:r>
            <w:r w:rsidR="0005648B">
              <w:t>1) kohta.</w:t>
            </w:r>
          </w:p>
        </w:tc>
      </w:tr>
      <w:tr w:rsidR="005770BF" w14:paraId="69794DE6" w14:textId="77777777" w:rsidTr="005770BF">
        <w:trPr>
          <w:trHeight w:val="407"/>
        </w:trPr>
        <w:tc>
          <w:tcPr>
            <w:tcW w:w="3165" w:type="dxa"/>
          </w:tcPr>
          <w:p w14:paraId="175FB04B" w14:textId="77777777" w:rsidR="005770BF" w:rsidRDefault="005770BF" w:rsidP="005770BF"/>
        </w:tc>
        <w:tc>
          <w:tcPr>
            <w:tcW w:w="2760" w:type="dxa"/>
            <w:gridSpan w:val="3"/>
            <w:shd w:val="clear" w:color="auto" w:fill="auto"/>
          </w:tcPr>
          <w:p w14:paraId="4CFAEFC8" w14:textId="77777777" w:rsidR="005770BF" w:rsidRDefault="005770BF" w:rsidP="005770BF">
            <w:r>
              <w:t>Kouluaikana</w:t>
            </w:r>
          </w:p>
        </w:tc>
        <w:tc>
          <w:tcPr>
            <w:tcW w:w="2685" w:type="dxa"/>
            <w:shd w:val="clear" w:color="auto" w:fill="auto"/>
          </w:tcPr>
          <w:p w14:paraId="51CDB0E2" w14:textId="77777777" w:rsidR="005770BF" w:rsidRDefault="005770BF" w:rsidP="005770BF">
            <w:r>
              <w:t>Lomien aikana</w:t>
            </w:r>
          </w:p>
        </w:tc>
        <w:tc>
          <w:tcPr>
            <w:tcW w:w="7729" w:type="dxa"/>
            <w:shd w:val="clear" w:color="auto" w:fill="auto"/>
          </w:tcPr>
          <w:p w14:paraId="5B07B726" w14:textId="77777777" w:rsidR="005770BF" w:rsidRDefault="005770BF" w:rsidP="005770BF">
            <w:r>
              <w:t>Ei oppivelvolliset</w:t>
            </w:r>
          </w:p>
        </w:tc>
        <w:tc>
          <w:tcPr>
            <w:tcW w:w="4975" w:type="dxa"/>
            <w:shd w:val="clear" w:color="auto" w:fill="auto"/>
          </w:tcPr>
          <w:p w14:paraId="520A1FF8" w14:textId="77777777" w:rsidR="005770BF" w:rsidRDefault="005770BF" w:rsidP="005770BF"/>
        </w:tc>
      </w:tr>
      <w:tr w:rsidR="005770BF" w14:paraId="0D9AAB5D" w14:textId="77777777" w:rsidTr="005770BF">
        <w:trPr>
          <w:trHeight w:val="315"/>
        </w:trPr>
        <w:tc>
          <w:tcPr>
            <w:tcW w:w="3165" w:type="dxa"/>
          </w:tcPr>
          <w:p w14:paraId="6DAE6477" w14:textId="77777777" w:rsidR="005770BF" w:rsidRDefault="005770BF" w:rsidP="005770BF"/>
        </w:tc>
        <w:tc>
          <w:tcPr>
            <w:tcW w:w="2760" w:type="dxa"/>
            <w:gridSpan w:val="3"/>
            <w:shd w:val="clear" w:color="auto" w:fill="auto"/>
          </w:tcPr>
          <w:p w14:paraId="5651295B" w14:textId="6941F25F" w:rsidR="005770BF" w:rsidRDefault="00E12158" w:rsidP="005770BF">
            <w:r>
              <w:t>13 – 14 v.</w:t>
            </w:r>
          </w:p>
        </w:tc>
        <w:tc>
          <w:tcPr>
            <w:tcW w:w="2685" w:type="dxa"/>
            <w:shd w:val="clear" w:color="auto" w:fill="auto"/>
          </w:tcPr>
          <w:p w14:paraId="02AC7948" w14:textId="19E171E3" w:rsidR="005770BF" w:rsidRDefault="002F5D5F" w:rsidP="005770BF">
            <w:r>
              <w:t>13 – 14 v</w:t>
            </w:r>
            <w:r w:rsidR="00B777F6">
              <w:t>.</w:t>
            </w:r>
          </w:p>
        </w:tc>
        <w:tc>
          <w:tcPr>
            <w:tcW w:w="7729" w:type="dxa"/>
            <w:shd w:val="clear" w:color="auto" w:fill="auto"/>
          </w:tcPr>
          <w:p w14:paraId="2DB55DE1" w14:textId="4C95B1D1" w:rsidR="005770BF" w:rsidRDefault="00D55316" w:rsidP="005770BF">
            <w:r>
              <w:t>15 – 17 v.</w:t>
            </w:r>
          </w:p>
        </w:tc>
        <w:tc>
          <w:tcPr>
            <w:tcW w:w="4975" w:type="dxa"/>
            <w:shd w:val="clear" w:color="auto" w:fill="auto"/>
          </w:tcPr>
          <w:p w14:paraId="21DF465A" w14:textId="77777777" w:rsidR="005770BF" w:rsidRDefault="005770BF" w:rsidP="005770BF">
            <w:r>
              <w:t>Huomautuksia</w:t>
            </w:r>
          </w:p>
        </w:tc>
      </w:tr>
      <w:tr w:rsidR="005770BF" w14:paraId="3A01523C" w14:textId="77777777" w:rsidTr="005770BF">
        <w:trPr>
          <w:trHeight w:val="334"/>
        </w:trPr>
        <w:tc>
          <w:tcPr>
            <w:tcW w:w="3165" w:type="dxa"/>
          </w:tcPr>
          <w:p w14:paraId="01ACB8E6" w14:textId="77777777" w:rsidR="005770BF" w:rsidRPr="00B777F6" w:rsidRDefault="005770BF" w:rsidP="005770BF">
            <w:pPr>
              <w:rPr>
                <w:b/>
              </w:rPr>
            </w:pPr>
            <w:r w:rsidRPr="00B777F6">
              <w:rPr>
                <w:b/>
              </w:rPr>
              <w:t>Säännöllinen työaika (enimmäistyöajat)</w:t>
            </w:r>
          </w:p>
        </w:tc>
        <w:tc>
          <w:tcPr>
            <w:tcW w:w="2760" w:type="dxa"/>
            <w:gridSpan w:val="3"/>
            <w:shd w:val="clear" w:color="auto" w:fill="auto"/>
          </w:tcPr>
          <w:p w14:paraId="5A3E062D" w14:textId="30AD6734" w:rsidR="005770BF" w:rsidRDefault="00D55316" w:rsidP="005770BF">
            <w:r>
              <w:t>Koulupäivänä enintään</w:t>
            </w:r>
            <w:r w:rsidR="00D331A1">
              <w:t xml:space="preserve"> 2 tuntia, yht. koulu + työ enintään 8 tuntia. Vapaa</w:t>
            </w:r>
            <w:r w:rsidR="00112BB5">
              <w:t xml:space="preserve">päivänä enintään 7 tuntia. Viikoittain enintään 12 tuntia. </w:t>
            </w:r>
          </w:p>
        </w:tc>
        <w:tc>
          <w:tcPr>
            <w:tcW w:w="2685" w:type="dxa"/>
            <w:shd w:val="clear" w:color="auto" w:fill="auto"/>
          </w:tcPr>
          <w:p w14:paraId="11E694B6" w14:textId="77777777" w:rsidR="005770BF" w:rsidRDefault="00112BB5" w:rsidP="005D07D4">
            <w:pPr>
              <w:spacing w:after="0"/>
            </w:pPr>
            <w:r>
              <w:t>7 tuntia/vrk</w:t>
            </w:r>
          </w:p>
          <w:p w14:paraId="187FD627" w14:textId="722746C6" w:rsidR="00112BB5" w:rsidRDefault="005D07D4" w:rsidP="005D07D4">
            <w:pPr>
              <w:spacing w:after="0"/>
            </w:pPr>
            <w:r>
              <w:t>35 tuntia/</w:t>
            </w:r>
            <w:r w:rsidR="009150D3">
              <w:t>vko</w:t>
            </w:r>
          </w:p>
        </w:tc>
        <w:tc>
          <w:tcPr>
            <w:tcW w:w="7729" w:type="dxa"/>
            <w:shd w:val="clear" w:color="auto" w:fill="auto"/>
          </w:tcPr>
          <w:p w14:paraId="7B474C90" w14:textId="46966ECC" w:rsidR="005770BF" w:rsidRDefault="0025559D" w:rsidP="005770BF">
            <w:r>
              <w:t>K</w:t>
            </w:r>
            <w:r w:rsidR="00737C65">
              <w:t>uten 18 vuotta täyttäneet samassa työssä, ei saa ylittää 9 tuntia/vrk ja 48 tuntia/v</w:t>
            </w:r>
            <w:r w:rsidR="009150D3">
              <w:t>ko</w:t>
            </w:r>
            <w:r>
              <w:t>.</w:t>
            </w:r>
          </w:p>
        </w:tc>
        <w:tc>
          <w:tcPr>
            <w:tcW w:w="4975" w:type="dxa"/>
            <w:shd w:val="clear" w:color="auto" w:fill="auto"/>
          </w:tcPr>
          <w:p w14:paraId="79512B91" w14:textId="796467D1" w:rsidR="005770BF" w:rsidRDefault="00D11C14" w:rsidP="005770BF">
            <w:r>
              <w:t xml:space="preserve">Oppisopimuskoulutuksessa tietopuoliseen koulutukseen kuluva aika ja työaika eivät yhteensä saa </w:t>
            </w:r>
            <w:r w:rsidR="000D563C">
              <w:t>ylittää 8 tuntia/vuorokausi eikä 40 tuntia/</w:t>
            </w:r>
            <w:r w:rsidR="0098379C">
              <w:t>viikko.</w:t>
            </w:r>
          </w:p>
        </w:tc>
      </w:tr>
      <w:tr w:rsidR="005770BF" w14:paraId="2B02525F" w14:textId="77777777" w:rsidTr="005770BF">
        <w:trPr>
          <w:trHeight w:val="795"/>
        </w:trPr>
        <w:tc>
          <w:tcPr>
            <w:tcW w:w="3165" w:type="dxa"/>
          </w:tcPr>
          <w:p w14:paraId="5FBCABAD" w14:textId="77777777" w:rsidR="005770BF" w:rsidRPr="00B777F6" w:rsidRDefault="005770BF" w:rsidP="005770BF">
            <w:pPr>
              <w:rPr>
                <w:b/>
              </w:rPr>
            </w:pPr>
            <w:r w:rsidRPr="00B777F6">
              <w:rPr>
                <w:b/>
              </w:rPr>
              <w:t>Ylityö</w:t>
            </w:r>
          </w:p>
        </w:tc>
        <w:tc>
          <w:tcPr>
            <w:tcW w:w="2760" w:type="dxa"/>
            <w:gridSpan w:val="3"/>
            <w:shd w:val="clear" w:color="auto" w:fill="auto"/>
          </w:tcPr>
          <w:p w14:paraId="6412EA8E" w14:textId="1CF8A50C" w:rsidR="005770BF" w:rsidRDefault="000D563C" w:rsidP="005770BF">
            <w:r>
              <w:t>Kielletty</w:t>
            </w:r>
          </w:p>
        </w:tc>
        <w:tc>
          <w:tcPr>
            <w:tcW w:w="2685" w:type="dxa"/>
            <w:shd w:val="clear" w:color="auto" w:fill="auto"/>
          </w:tcPr>
          <w:p w14:paraId="44BD3A34" w14:textId="0276F85D" w:rsidR="005770BF" w:rsidRDefault="000D563C" w:rsidP="005770BF">
            <w:r>
              <w:t>Kielletty</w:t>
            </w:r>
          </w:p>
        </w:tc>
        <w:tc>
          <w:tcPr>
            <w:tcW w:w="7729" w:type="dxa"/>
            <w:shd w:val="clear" w:color="auto" w:fill="auto"/>
          </w:tcPr>
          <w:p w14:paraId="2A6EB6F5" w14:textId="1E8ABC47" w:rsidR="005770BF" w:rsidRDefault="0025559D" w:rsidP="005770BF">
            <w:r>
              <w:t>E</w:t>
            </w:r>
            <w:r w:rsidR="000D563C">
              <w:t xml:space="preserve">nintään </w:t>
            </w:r>
            <w:r w:rsidR="00FC7192">
              <w:t>80 tuntia/kalenterivuosi</w:t>
            </w:r>
            <w:r>
              <w:t>.</w:t>
            </w:r>
          </w:p>
        </w:tc>
        <w:tc>
          <w:tcPr>
            <w:tcW w:w="4975" w:type="dxa"/>
            <w:shd w:val="clear" w:color="auto" w:fill="auto"/>
          </w:tcPr>
          <w:p w14:paraId="746D9537" w14:textId="650D9BF7" w:rsidR="005770BF" w:rsidRDefault="00FC7192" w:rsidP="005770BF">
            <w:r>
              <w:t>Vuorokautisen tai muu</w:t>
            </w:r>
            <w:r w:rsidR="00DF1D60">
              <w:t>n säännöllisen työajan lisäksi poikkeusluvalla lisäksi enintään 40 tuntia/</w:t>
            </w:r>
            <w:r w:rsidR="00A028F7">
              <w:t>kalenterivuosi.</w:t>
            </w:r>
          </w:p>
        </w:tc>
      </w:tr>
      <w:tr w:rsidR="005770BF" w14:paraId="7CF3296B" w14:textId="77777777" w:rsidTr="005770BF">
        <w:trPr>
          <w:trHeight w:val="540"/>
        </w:trPr>
        <w:tc>
          <w:tcPr>
            <w:tcW w:w="3165" w:type="dxa"/>
          </w:tcPr>
          <w:p w14:paraId="131ED5DD" w14:textId="77777777" w:rsidR="005770BF" w:rsidRPr="00B777F6" w:rsidRDefault="005770BF" w:rsidP="005770BF">
            <w:pPr>
              <w:rPr>
                <w:b/>
              </w:rPr>
            </w:pPr>
            <w:r w:rsidRPr="00B777F6">
              <w:rPr>
                <w:b/>
              </w:rPr>
              <w:t>Hätätyö</w:t>
            </w:r>
          </w:p>
        </w:tc>
        <w:tc>
          <w:tcPr>
            <w:tcW w:w="2760" w:type="dxa"/>
            <w:gridSpan w:val="3"/>
            <w:shd w:val="clear" w:color="auto" w:fill="auto"/>
          </w:tcPr>
          <w:p w14:paraId="20FF407A" w14:textId="7BA122A3" w:rsidR="005770BF" w:rsidRDefault="003E77A0" w:rsidP="005770BF">
            <w:r>
              <w:t>Kielletty</w:t>
            </w:r>
          </w:p>
        </w:tc>
        <w:tc>
          <w:tcPr>
            <w:tcW w:w="2685" w:type="dxa"/>
            <w:shd w:val="clear" w:color="auto" w:fill="auto"/>
          </w:tcPr>
          <w:p w14:paraId="7B593CD7" w14:textId="086DF9BF" w:rsidR="005770BF" w:rsidRDefault="003E77A0" w:rsidP="005770BF">
            <w:r>
              <w:t>Kielletty</w:t>
            </w:r>
          </w:p>
        </w:tc>
        <w:tc>
          <w:tcPr>
            <w:tcW w:w="7729" w:type="dxa"/>
            <w:shd w:val="clear" w:color="auto" w:fill="auto"/>
          </w:tcPr>
          <w:p w14:paraId="298010F9" w14:textId="7BB83C1B" w:rsidR="005770BF" w:rsidRDefault="003E77A0" w:rsidP="005770BF">
            <w:r>
              <w:t xml:space="preserve">Saa käyttää, jos ei ole käytettävissä </w:t>
            </w:r>
            <w:r w:rsidR="00E02813">
              <w:t xml:space="preserve">18 vuotta täyttäneitä. Työaikaa saa pidentää enintään kahden viikon ajan. </w:t>
            </w:r>
          </w:p>
        </w:tc>
        <w:tc>
          <w:tcPr>
            <w:tcW w:w="4975" w:type="dxa"/>
            <w:shd w:val="clear" w:color="auto" w:fill="auto"/>
          </w:tcPr>
          <w:p w14:paraId="3117E684" w14:textId="41FA0D57" w:rsidR="005770BF" w:rsidRDefault="00E02813" w:rsidP="005770BF">
            <w:r>
              <w:t>Varmistus</w:t>
            </w:r>
            <w:r w:rsidR="000B3C27">
              <w:t xml:space="preserve"> </w:t>
            </w:r>
            <w:r w:rsidR="00C542F1">
              <w:t>työsuojeluviranomaiselta</w:t>
            </w:r>
            <w:r w:rsidR="00D14AA3">
              <w:t>: työnantajan ilmoitettava viivytyksettä hätätyön syy, laajuus</w:t>
            </w:r>
            <w:r w:rsidR="00B01E49">
              <w:t xml:space="preserve"> ja todennäköinen kesto. Jos lepoaikaa on lyhennetty hätätyötä tehtäessä, on annettava korvaava lepoaika </w:t>
            </w:r>
            <w:r w:rsidR="00AA6176">
              <w:t xml:space="preserve">3 viikon kuluessa. </w:t>
            </w:r>
          </w:p>
        </w:tc>
      </w:tr>
      <w:tr w:rsidR="005770BF" w14:paraId="379BAD50" w14:textId="77777777" w:rsidTr="005770BF">
        <w:trPr>
          <w:trHeight w:val="420"/>
        </w:trPr>
        <w:tc>
          <w:tcPr>
            <w:tcW w:w="3165" w:type="dxa"/>
          </w:tcPr>
          <w:p w14:paraId="1788FB6A" w14:textId="77777777" w:rsidR="005770BF" w:rsidRPr="00B777F6" w:rsidRDefault="005770BF" w:rsidP="005770BF">
            <w:pPr>
              <w:rPr>
                <w:b/>
              </w:rPr>
            </w:pPr>
            <w:r w:rsidRPr="00B777F6">
              <w:rPr>
                <w:b/>
              </w:rPr>
              <w:t>Työajan sijoittaminen</w:t>
            </w:r>
          </w:p>
        </w:tc>
        <w:tc>
          <w:tcPr>
            <w:tcW w:w="2760" w:type="dxa"/>
            <w:gridSpan w:val="3"/>
            <w:shd w:val="clear" w:color="auto" w:fill="auto"/>
          </w:tcPr>
          <w:p w14:paraId="7D21C9A0" w14:textId="6DCFDA93" w:rsidR="005770BF" w:rsidRDefault="00597650" w:rsidP="005770BF">
            <w:r>
              <w:t xml:space="preserve">Klo 8 </w:t>
            </w:r>
            <w:r w:rsidR="004E178C">
              <w:t>–</w:t>
            </w:r>
            <w:r>
              <w:t xml:space="preserve"> 20</w:t>
            </w:r>
            <w:r w:rsidR="005B30EB">
              <w:t>,</w:t>
            </w:r>
            <w:r w:rsidR="004E178C">
              <w:t xml:space="preserve"> työn järjestämisestä johtuvista painavista syistä klo 6 – 20.</w:t>
            </w:r>
          </w:p>
        </w:tc>
        <w:tc>
          <w:tcPr>
            <w:tcW w:w="2685" w:type="dxa"/>
            <w:shd w:val="clear" w:color="auto" w:fill="auto"/>
          </w:tcPr>
          <w:p w14:paraId="14410134" w14:textId="03503FD8" w:rsidR="005770BF" w:rsidRDefault="00FF159A" w:rsidP="005770BF">
            <w:r>
              <w:t>Klo 8 – 20, työn järjestämisestä johtuvista painavista syistä klo 6 – 20.</w:t>
            </w:r>
          </w:p>
        </w:tc>
        <w:tc>
          <w:tcPr>
            <w:tcW w:w="7729" w:type="dxa"/>
            <w:shd w:val="clear" w:color="auto" w:fill="auto"/>
          </w:tcPr>
          <w:p w14:paraId="1CD7E7F5" w14:textId="1F4F1E39" w:rsidR="005770BF" w:rsidRDefault="0084570C" w:rsidP="005770BF">
            <w:r>
              <w:t>Klo</w:t>
            </w:r>
            <w:r w:rsidR="00AC3E95">
              <w:t xml:space="preserve"> 6 - 22</w:t>
            </w:r>
          </w:p>
        </w:tc>
        <w:tc>
          <w:tcPr>
            <w:tcW w:w="4975" w:type="dxa"/>
            <w:shd w:val="clear" w:color="auto" w:fill="auto"/>
          </w:tcPr>
          <w:p w14:paraId="21EA6118" w14:textId="42CA8E46" w:rsidR="005770BF" w:rsidRDefault="0084570C" w:rsidP="005770BF">
            <w:r>
              <w:t xml:space="preserve">15 vuotta täyttänyt oppisopimusoppilas 2-vuorotyötä enintään klo 24.00 saakka, työnantajan kodissa kotitaloustyöttä </w:t>
            </w:r>
            <w:r w:rsidR="00934907">
              <w:t>työntekijän suostumuksella enintään klo 23</w:t>
            </w:r>
            <w:r w:rsidR="00FC1672">
              <w:t>.00</w:t>
            </w:r>
            <w:r w:rsidR="00934907">
              <w:t xml:space="preserve"> asti erityisestä syystä. </w:t>
            </w:r>
          </w:p>
        </w:tc>
      </w:tr>
      <w:tr w:rsidR="005770BF" w14:paraId="5587D893" w14:textId="77777777" w:rsidTr="005770BF">
        <w:trPr>
          <w:trHeight w:val="570"/>
        </w:trPr>
        <w:tc>
          <w:tcPr>
            <w:tcW w:w="3165" w:type="dxa"/>
          </w:tcPr>
          <w:p w14:paraId="6A549680" w14:textId="77777777" w:rsidR="005770BF" w:rsidRPr="00B777F6" w:rsidRDefault="005770BF" w:rsidP="005770BF">
            <w:pPr>
              <w:rPr>
                <w:b/>
              </w:rPr>
            </w:pPr>
            <w:r w:rsidRPr="00B777F6">
              <w:rPr>
                <w:b/>
              </w:rPr>
              <w:t>Ruokatunti</w:t>
            </w:r>
          </w:p>
        </w:tc>
        <w:tc>
          <w:tcPr>
            <w:tcW w:w="2760" w:type="dxa"/>
            <w:gridSpan w:val="3"/>
            <w:shd w:val="clear" w:color="auto" w:fill="auto"/>
          </w:tcPr>
          <w:p w14:paraId="4A1E8E6E" w14:textId="23EA7AE9" w:rsidR="005770BF" w:rsidRDefault="00E6105D" w:rsidP="005770BF">
            <w:r>
              <w:t>Vähintään 30 min, jos työaika on yli 4 h 30 min.</w:t>
            </w:r>
          </w:p>
        </w:tc>
        <w:tc>
          <w:tcPr>
            <w:tcW w:w="2685" w:type="dxa"/>
            <w:shd w:val="clear" w:color="auto" w:fill="auto"/>
          </w:tcPr>
          <w:p w14:paraId="114AFB50" w14:textId="35A3CF6D" w:rsidR="005770BF" w:rsidRDefault="00DB4743" w:rsidP="005770BF">
            <w:r>
              <w:t xml:space="preserve">Vähintään 30 min, jos työaika on </w:t>
            </w:r>
            <w:r w:rsidR="00B61909">
              <w:t>yli 4 h 30 min.</w:t>
            </w:r>
          </w:p>
        </w:tc>
        <w:tc>
          <w:tcPr>
            <w:tcW w:w="7729" w:type="dxa"/>
            <w:shd w:val="clear" w:color="auto" w:fill="auto"/>
          </w:tcPr>
          <w:p w14:paraId="0497EE61" w14:textId="71606B3D" w:rsidR="005770BF" w:rsidRDefault="000B6BAB" w:rsidP="005770BF">
            <w:r>
              <w:t>Vähintään 30 min, jos työaika on yli 4 h 30 min.</w:t>
            </w:r>
          </w:p>
        </w:tc>
        <w:tc>
          <w:tcPr>
            <w:tcW w:w="4975" w:type="dxa"/>
            <w:shd w:val="clear" w:color="auto" w:fill="auto"/>
          </w:tcPr>
          <w:p w14:paraId="53A0A932" w14:textId="1DED20CC" w:rsidR="005770BF" w:rsidRDefault="00F206E0" w:rsidP="005770BF">
            <w:r>
              <w:t>Jos TES:llä on poikettu työaikalaista, saa TES:n ruokatuntimääräystä soveltaa myös nuoreen.</w:t>
            </w:r>
          </w:p>
        </w:tc>
      </w:tr>
      <w:tr w:rsidR="005770BF" w14:paraId="3AFE862F" w14:textId="77777777" w:rsidTr="005770BF">
        <w:trPr>
          <w:trHeight w:val="450"/>
        </w:trPr>
        <w:tc>
          <w:tcPr>
            <w:tcW w:w="3165" w:type="dxa"/>
          </w:tcPr>
          <w:p w14:paraId="578C7171" w14:textId="77777777" w:rsidR="005770BF" w:rsidRPr="00F934DD" w:rsidRDefault="005770BF" w:rsidP="005770BF">
            <w:pPr>
              <w:rPr>
                <w:b/>
              </w:rPr>
            </w:pPr>
            <w:r w:rsidRPr="00F934DD">
              <w:rPr>
                <w:b/>
              </w:rPr>
              <w:t>Vuorokautinen lepo (keskeytymätön)</w:t>
            </w:r>
          </w:p>
        </w:tc>
        <w:tc>
          <w:tcPr>
            <w:tcW w:w="2760" w:type="dxa"/>
            <w:gridSpan w:val="3"/>
            <w:shd w:val="clear" w:color="auto" w:fill="auto"/>
          </w:tcPr>
          <w:p w14:paraId="41E8E76C" w14:textId="7706CE3E" w:rsidR="005770BF" w:rsidRDefault="007A04F7" w:rsidP="005770BF">
            <w:r>
              <w:t>14 tuntia</w:t>
            </w:r>
          </w:p>
        </w:tc>
        <w:tc>
          <w:tcPr>
            <w:tcW w:w="2685" w:type="dxa"/>
            <w:shd w:val="clear" w:color="auto" w:fill="auto"/>
          </w:tcPr>
          <w:p w14:paraId="1F02FF3D" w14:textId="31AFBEF4" w:rsidR="005770BF" w:rsidRDefault="00B61909" w:rsidP="005770BF">
            <w:r>
              <w:t>14 tuntia</w:t>
            </w:r>
          </w:p>
        </w:tc>
        <w:tc>
          <w:tcPr>
            <w:tcW w:w="7729" w:type="dxa"/>
            <w:shd w:val="clear" w:color="auto" w:fill="auto"/>
          </w:tcPr>
          <w:p w14:paraId="51069B4E" w14:textId="2E5EA531" w:rsidR="005770BF" w:rsidRDefault="000B6BAB" w:rsidP="005770BF">
            <w:r>
              <w:t>12 tuntia</w:t>
            </w:r>
          </w:p>
        </w:tc>
        <w:tc>
          <w:tcPr>
            <w:tcW w:w="4975" w:type="dxa"/>
            <w:shd w:val="clear" w:color="auto" w:fill="auto"/>
          </w:tcPr>
          <w:p w14:paraId="0580D881" w14:textId="77777777" w:rsidR="005770BF" w:rsidRDefault="005770BF" w:rsidP="005770BF"/>
        </w:tc>
      </w:tr>
      <w:tr w:rsidR="005770BF" w14:paraId="3879CCCA" w14:textId="77777777" w:rsidTr="005770BF">
        <w:trPr>
          <w:trHeight w:val="270"/>
        </w:trPr>
        <w:tc>
          <w:tcPr>
            <w:tcW w:w="3165" w:type="dxa"/>
          </w:tcPr>
          <w:p w14:paraId="516E9130" w14:textId="77777777" w:rsidR="005770BF" w:rsidRPr="00F934DD" w:rsidRDefault="005770BF" w:rsidP="005770BF">
            <w:pPr>
              <w:rPr>
                <w:b/>
              </w:rPr>
            </w:pPr>
            <w:r w:rsidRPr="00F934DD">
              <w:rPr>
                <w:b/>
              </w:rPr>
              <w:t>Viikkolepo</w:t>
            </w:r>
          </w:p>
        </w:tc>
        <w:tc>
          <w:tcPr>
            <w:tcW w:w="2760" w:type="dxa"/>
            <w:gridSpan w:val="3"/>
            <w:shd w:val="clear" w:color="auto" w:fill="auto"/>
          </w:tcPr>
          <w:p w14:paraId="19C4CFA8" w14:textId="4CF9C225" w:rsidR="005770BF" w:rsidRDefault="007A04F7" w:rsidP="005770BF">
            <w:r>
              <w:t>38 tuntia keskeytymättömänä</w:t>
            </w:r>
          </w:p>
        </w:tc>
        <w:tc>
          <w:tcPr>
            <w:tcW w:w="2685" w:type="dxa"/>
            <w:shd w:val="clear" w:color="auto" w:fill="auto"/>
          </w:tcPr>
          <w:p w14:paraId="2E5F251E" w14:textId="6ED2209A" w:rsidR="005770BF" w:rsidRDefault="00B61909" w:rsidP="005770BF">
            <w:r>
              <w:t>38 tuntia keskeytymättömänä.</w:t>
            </w:r>
          </w:p>
        </w:tc>
        <w:tc>
          <w:tcPr>
            <w:tcW w:w="7729" w:type="dxa"/>
            <w:shd w:val="clear" w:color="auto" w:fill="auto"/>
          </w:tcPr>
          <w:p w14:paraId="131FB583" w14:textId="0451BA60" w:rsidR="005770BF" w:rsidRDefault="000B6BAB" w:rsidP="005770BF">
            <w:r>
              <w:t>38 tuntia keskeytymättömänä</w:t>
            </w:r>
          </w:p>
        </w:tc>
        <w:tc>
          <w:tcPr>
            <w:tcW w:w="4975" w:type="dxa"/>
            <w:shd w:val="clear" w:color="auto" w:fill="auto"/>
          </w:tcPr>
          <w:p w14:paraId="42830C40" w14:textId="77777777" w:rsidR="005770BF" w:rsidRDefault="005770BF" w:rsidP="005770BF"/>
        </w:tc>
      </w:tr>
      <w:tr w:rsidR="005770BF" w14:paraId="1AFABF07" w14:textId="77777777" w:rsidTr="005770BF">
        <w:trPr>
          <w:trHeight w:val="450"/>
        </w:trPr>
        <w:tc>
          <w:tcPr>
            <w:tcW w:w="3165" w:type="dxa"/>
          </w:tcPr>
          <w:p w14:paraId="33B23D8C" w14:textId="77777777" w:rsidR="005770BF" w:rsidRPr="00F934DD" w:rsidRDefault="005770BF" w:rsidP="005770BF">
            <w:pPr>
              <w:rPr>
                <w:b/>
              </w:rPr>
            </w:pPr>
            <w:r w:rsidRPr="00F934DD">
              <w:rPr>
                <w:b/>
              </w:rPr>
              <w:t>Työ- tai oppisopimuksen tekeminen</w:t>
            </w:r>
          </w:p>
        </w:tc>
        <w:tc>
          <w:tcPr>
            <w:tcW w:w="2760" w:type="dxa"/>
            <w:gridSpan w:val="3"/>
            <w:shd w:val="clear" w:color="auto" w:fill="auto"/>
          </w:tcPr>
          <w:p w14:paraId="57EFE75E" w14:textId="0A6AD4C8" w:rsidR="005770BF" w:rsidRDefault="003D49B1" w:rsidP="005770BF">
            <w:r>
              <w:t>Huoltaja tai huoltajan luvalla työntekijä itse.</w:t>
            </w:r>
          </w:p>
        </w:tc>
        <w:tc>
          <w:tcPr>
            <w:tcW w:w="2685" w:type="dxa"/>
            <w:shd w:val="clear" w:color="auto" w:fill="auto"/>
          </w:tcPr>
          <w:p w14:paraId="298BF43D" w14:textId="6BFD1E4A" w:rsidR="005770BF" w:rsidRDefault="00B61909" w:rsidP="005770BF">
            <w:r>
              <w:t xml:space="preserve">Huoltaja tai huoltajan </w:t>
            </w:r>
            <w:r w:rsidR="00F005FD">
              <w:t>luvalla työntekijä itse.</w:t>
            </w:r>
          </w:p>
        </w:tc>
        <w:tc>
          <w:tcPr>
            <w:tcW w:w="7729" w:type="dxa"/>
            <w:shd w:val="clear" w:color="auto" w:fill="auto"/>
          </w:tcPr>
          <w:p w14:paraId="7925A1FF" w14:textId="14FF933E" w:rsidR="005770BF" w:rsidRDefault="00997B1D" w:rsidP="005770BF">
            <w:r>
              <w:t>Työntekijä itse ja saa myös itse lakkauttaa.</w:t>
            </w:r>
          </w:p>
        </w:tc>
        <w:tc>
          <w:tcPr>
            <w:tcW w:w="4975" w:type="dxa"/>
            <w:shd w:val="clear" w:color="auto" w:fill="auto"/>
          </w:tcPr>
          <w:p w14:paraId="33C4ABAC" w14:textId="77777777" w:rsidR="005770BF" w:rsidRDefault="005770BF" w:rsidP="005770BF"/>
        </w:tc>
      </w:tr>
      <w:tr w:rsidR="005770BF" w14:paraId="278F26BC" w14:textId="77777777" w:rsidTr="005770BF">
        <w:trPr>
          <w:trHeight w:val="420"/>
        </w:trPr>
        <w:tc>
          <w:tcPr>
            <w:tcW w:w="3165" w:type="dxa"/>
          </w:tcPr>
          <w:p w14:paraId="207F2558" w14:textId="77777777" w:rsidR="005770BF" w:rsidRPr="00F934DD" w:rsidRDefault="005770BF" w:rsidP="005770BF">
            <w:pPr>
              <w:rPr>
                <w:b/>
              </w:rPr>
            </w:pPr>
            <w:r w:rsidRPr="00F934DD">
              <w:rPr>
                <w:b/>
              </w:rPr>
              <w:t>Työsopimuksen pituus</w:t>
            </w:r>
          </w:p>
        </w:tc>
        <w:tc>
          <w:tcPr>
            <w:tcW w:w="2760" w:type="dxa"/>
            <w:gridSpan w:val="3"/>
            <w:shd w:val="clear" w:color="auto" w:fill="auto"/>
          </w:tcPr>
          <w:p w14:paraId="48C8647B" w14:textId="786B321E" w:rsidR="005770BF" w:rsidRDefault="003D49B1" w:rsidP="005770BF">
            <w:r>
              <w:t xml:space="preserve">Vain kestoltaan </w:t>
            </w:r>
            <w:r w:rsidR="00166232">
              <w:t>lyhytaikaisiin</w:t>
            </w:r>
            <w:r w:rsidR="00F2384A">
              <w:t xml:space="preserve"> tilapäisiin työsuorituksiin.</w:t>
            </w:r>
          </w:p>
        </w:tc>
        <w:tc>
          <w:tcPr>
            <w:tcW w:w="2685" w:type="dxa"/>
            <w:shd w:val="clear" w:color="auto" w:fill="auto"/>
          </w:tcPr>
          <w:p w14:paraId="4AC38F69" w14:textId="3FD53601" w:rsidR="005770BF" w:rsidRDefault="00B6367A" w:rsidP="005770BF">
            <w:r>
              <w:t xml:space="preserve">Enintään puolet loman ajasta. </w:t>
            </w:r>
          </w:p>
        </w:tc>
        <w:tc>
          <w:tcPr>
            <w:tcW w:w="7729" w:type="dxa"/>
            <w:shd w:val="clear" w:color="auto" w:fill="auto"/>
          </w:tcPr>
          <w:p w14:paraId="4B6188FC" w14:textId="72986AF1" w:rsidR="005770BF" w:rsidRDefault="00997B1D" w:rsidP="005770BF">
            <w:r>
              <w:t>Toistaiseksi tai määräajaksi.</w:t>
            </w:r>
          </w:p>
        </w:tc>
        <w:tc>
          <w:tcPr>
            <w:tcW w:w="4975" w:type="dxa"/>
            <w:shd w:val="clear" w:color="auto" w:fill="auto"/>
          </w:tcPr>
          <w:p w14:paraId="77D0FD37" w14:textId="3BF4AA92" w:rsidR="005770BF" w:rsidRDefault="00B5143E" w:rsidP="005770BF">
            <w:r>
              <w:t xml:space="preserve">Yleiset rajoitukset TSL 2 </w:t>
            </w:r>
            <w:r w:rsidR="005F3042">
              <w:t>§ ja 5 §.</w:t>
            </w:r>
          </w:p>
        </w:tc>
      </w:tr>
      <w:tr w:rsidR="005770BF" w14:paraId="45DE790F" w14:textId="77777777" w:rsidTr="005770BF">
        <w:trPr>
          <w:trHeight w:val="390"/>
        </w:trPr>
        <w:tc>
          <w:tcPr>
            <w:tcW w:w="3165" w:type="dxa"/>
          </w:tcPr>
          <w:p w14:paraId="39CDC899" w14:textId="77777777" w:rsidR="005770BF" w:rsidRPr="00F934DD" w:rsidRDefault="005770BF" w:rsidP="005770BF">
            <w:pPr>
              <w:rPr>
                <w:b/>
              </w:rPr>
            </w:pPr>
            <w:r w:rsidRPr="00F934DD">
              <w:rPr>
                <w:b/>
              </w:rPr>
              <w:t>Työn laatu</w:t>
            </w:r>
          </w:p>
        </w:tc>
        <w:tc>
          <w:tcPr>
            <w:tcW w:w="13174" w:type="dxa"/>
            <w:gridSpan w:val="5"/>
            <w:shd w:val="clear" w:color="auto" w:fill="auto"/>
          </w:tcPr>
          <w:p w14:paraId="2695684E" w14:textId="19C97DD6" w:rsidR="005770BF" w:rsidRDefault="00F2384A" w:rsidP="005770BF">
            <w:r>
              <w:t>Alle 16-vuotiasta ei saa käyttää vaarallisiin töihin eikä työ saa olla nuoren ruumii</w:t>
            </w:r>
            <w:r w:rsidR="00B4168D">
              <w:t>lliselle tai henkiselle kehitykselle vahingoksi tai vaatia ikään tai voimiin nähden kohtuuttomia ponnistuksia tai vastuuta.</w:t>
            </w:r>
          </w:p>
        </w:tc>
        <w:tc>
          <w:tcPr>
            <w:tcW w:w="4975" w:type="dxa"/>
            <w:shd w:val="clear" w:color="auto" w:fill="auto"/>
          </w:tcPr>
          <w:p w14:paraId="4CCF4031" w14:textId="143BFAE2" w:rsidR="005770BF" w:rsidRDefault="0012791A" w:rsidP="005770BF">
            <w:r>
              <w:t>Ks. v</w:t>
            </w:r>
            <w:r w:rsidR="00C8004D">
              <w:t>altioneuvoston asetus nuorille työntekijöille erityisen haitallisista ja vaarallisista töistä sekä sosiaali- ja terveysministeriön asetus nuorille työntekijöille vaarallisten töiden esimerkkiluettelosta.</w:t>
            </w:r>
          </w:p>
        </w:tc>
      </w:tr>
      <w:tr w:rsidR="005770BF" w14:paraId="4C8CACFC" w14:textId="77777777" w:rsidTr="005770BF">
        <w:trPr>
          <w:trHeight w:val="390"/>
        </w:trPr>
        <w:tc>
          <w:tcPr>
            <w:tcW w:w="3165" w:type="dxa"/>
          </w:tcPr>
          <w:p w14:paraId="02D70573" w14:textId="77777777" w:rsidR="005770BF" w:rsidRPr="00664FF7" w:rsidRDefault="005770BF" w:rsidP="005770BF">
            <w:pPr>
              <w:rPr>
                <w:b/>
              </w:rPr>
            </w:pPr>
            <w:r w:rsidRPr="00664FF7">
              <w:rPr>
                <w:b/>
              </w:rPr>
              <w:lastRenderedPageBreak/>
              <w:t>Terveystarkastus (työnantajan kustannuksella)</w:t>
            </w:r>
          </w:p>
        </w:tc>
        <w:tc>
          <w:tcPr>
            <w:tcW w:w="2700" w:type="dxa"/>
            <w:shd w:val="clear" w:color="auto" w:fill="auto"/>
          </w:tcPr>
          <w:p w14:paraId="0DF8CDD2" w14:textId="53E7DD6F" w:rsidR="005770BF" w:rsidRDefault="00B6367A" w:rsidP="005770BF">
            <w:r>
              <w:t>Ei vaadita.</w:t>
            </w:r>
          </w:p>
        </w:tc>
        <w:tc>
          <w:tcPr>
            <w:tcW w:w="2745" w:type="dxa"/>
            <w:gridSpan w:val="3"/>
            <w:shd w:val="clear" w:color="auto" w:fill="auto"/>
          </w:tcPr>
          <w:p w14:paraId="1CFC97E2" w14:textId="0F2AE7F8" w:rsidR="005770BF" w:rsidRDefault="00B6367A" w:rsidP="005770BF">
            <w:r>
              <w:t>Ei vaadita.</w:t>
            </w:r>
          </w:p>
        </w:tc>
        <w:tc>
          <w:tcPr>
            <w:tcW w:w="7729" w:type="dxa"/>
            <w:shd w:val="clear" w:color="auto" w:fill="auto"/>
          </w:tcPr>
          <w:p w14:paraId="215B7220" w14:textId="6F3779E6" w:rsidR="005770BF" w:rsidRDefault="00997B1D" w:rsidP="005770BF">
            <w:r>
              <w:t xml:space="preserve">Viimeistään yhden kuukauden kuluessa </w:t>
            </w:r>
            <w:r w:rsidR="00AB1F5C">
              <w:t>työsuhteen alkamisesta.</w:t>
            </w:r>
          </w:p>
        </w:tc>
        <w:tc>
          <w:tcPr>
            <w:tcW w:w="4975" w:type="dxa"/>
            <w:shd w:val="clear" w:color="auto" w:fill="auto"/>
          </w:tcPr>
          <w:p w14:paraId="4C35F1DE" w14:textId="59D62376" w:rsidR="005770BF" w:rsidRDefault="00BE4C69" w:rsidP="005770BF">
            <w:r>
              <w:t>Ei tarpeen, jos työ on kevyttä liike- tai toimistotyötä tms. tai työ kestää enintään 3 kk tai nuorella on lääkärintodistus, joka ei ole yhtä vuo</w:t>
            </w:r>
            <w:r w:rsidR="000A2C99">
              <w:t>tta vanhempi.</w:t>
            </w:r>
          </w:p>
        </w:tc>
      </w:tr>
      <w:tr w:rsidR="005770BF" w14:paraId="42755A8B" w14:textId="77777777" w:rsidTr="005770BF">
        <w:trPr>
          <w:trHeight w:val="435"/>
        </w:trPr>
        <w:tc>
          <w:tcPr>
            <w:tcW w:w="3165" w:type="dxa"/>
          </w:tcPr>
          <w:p w14:paraId="4BD5297F" w14:textId="77777777" w:rsidR="005770BF" w:rsidRPr="00664FF7" w:rsidRDefault="005770BF" w:rsidP="005770BF">
            <w:pPr>
              <w:rPr>
                <w:b/>
              </w:rPr>
            </w:pPr>
            <w:r w:rsidRPr="00664FF7">
              <w:rPr>
                <w:b/>
              </w:rPr>
              <w:t>Työnantajan nuorista työntekijöistä pitämä luettelo</w:t>
            </w:r>
          </w:p>
        </w:tc>
        <w:tc>
          <w:tcPr>
            <w:tcW w:w="2700" w:type="dxa"/>
            <w:shd w:val="clear" w:color="auto" w:fill="auto"/>
          </w:tcPr>
          <w:p w14:paraId="4BA5C0D5" w14:textId="7DF99D2A" w:rsidR="005770BF" w:rsidRDefault="00B6367A" w:rsidP="005770BF">
            <w:r>
              <w:t>Ei merkitä.</w:t>
            </w:r>
          </w:p>
        </w:tc>
        <w:tc>
          <w:tcPr>
            <w:tcW w:w="2745" w:type="dxa"/>
            <w:gridSpan w:val="3"/>
            <w:shd w:val="clear" w:color="auto" w:fill="auto"/>
          </w:tcPr>
          <w:p w14:paraId="30E38119" w14:textId="4EB50E78" w:rsidR="005770BF" w:rsidRDefault="00B6367A" w:rsidP="005770BF">
            <w:r>
              <w:t>Ei merkitä.</w:t>
            </w:r>
          </w:p>
        </w:tc>
        <w:tc>
          <w:tcPr>
            <w:tcW w:w="7729" w:type="dxa"/>
            <w:shd w:val="clear" w:color="auto" w:fill="auto"/>
          </w:tcPr>
          <w:p w14:paraId="22DC6E21" w14:textId="66BE2942" w:rsidR="005770BF" w:rsidRDefault="00AB1F5C" w:rsidP="005770BF">
            <w:r>
              <w:t xml:space="preserve">Luetteloon, jos sopimus tehdään toistaiseksi tai yli 2 kuukaudeksi tai </w:t>
            </w:r>
            <w:r w:rsidR="00090C06">
              <w:t>työ on jatkunut vähintään 2 kuukautta.</w:t>
            </w:r>
          </w:p>
        </w:tc>
        <w:tc>
          <w:tcPr>
            <w:tcW w:w="4975" w:type="dxa"/>
            <w:shd w:val="clear" w:color="auto" w:fill="auto"/>
          </w:tcPr>
          <w:p w14:paraId="7D79BDDA" w14:textId="541BA26E" w:rsidR="005770BF" w:rsidRDefault="000A2C99" w:rsidP="005770BF">
            <w:r>
              <w:t xml:space="preserve">Luetteloon, jos sopimus tehdään toistaiseksi tai yli 2 </w:t>
            </w:r>
            <w:r w:rsidR="0061179A">
              <w:t>kuukaudeksi tai työ on jatkunut vähintään 2 kuukautta.</w:t>
            </w:r>
          </w:p>
        </w:tc>
      </w:tr>
      <w:tr w:rsidR="005770BF" w14:paraId="09A48C83" w14:textId="77777777" w:rsidTr="00627296">
        <w:trPr>
          <w:trHeight w:val="405"/>
        </w:trPr>
        <w:tc>
          <w:tcPr>
            <w:tcW w:w="3165" w:type="dxa"/>
          </w:tcPr>
          <w:p w14:paraId="2B1F5433" w14:textId="590FF79A" w:rsidR="005770BF" w:rsidRPr="00664FF7" w:rsidRDefault="005770BF" w:rsidP="005770BF">
            <w:pPr>
              <w:rPr>
                <w:b/>
              </w:rPr>
            </w:pPr>
            <w:r w:rsidRPr="00664FF7">
              <w:rPr>
                <w:b/>
              </w:rPr>
              <w:t xml:space="preserve">Ilmoitus </w:t>
            </w:r>
            <w:r w:rsidR="0017093D" w:rsidRPr="00664FF7">
              <w:rPr>
                <w:b/>
              </w:rPr>
              <w:t xml:space="preserve">työsuojeluviranomaiselle </w:t>
            </w:r>
            <w:r w:rsidRPr="00664FF7">
              <w:rPr>
                <w:b/>
              </w:rPr>
              <w:t>nuoren käyttämisestä vaaralliseen työhön</w:t>
            </w:r>
          </w:p>
        </w:tc>
        <w:tc>
          <w:tcPr>
            <w:tcW w:w="13174" w:type="dxa"/>
            <w:gridSpan w:val="5"/>
            <w:shd w:val="clear" w:color="auto" w:fill="auto"/>
          </w:tcPr>
          <w:p w14:paraId="6BEDE9DD" w14:textId="1CCB0F62" w:rsidR="005770BF" w:rsidRDefault="0012791A" w:rsidP="005770BF">
            <w:r>
              <w:t>Ks. v</w:t>
            </w:r>
            <w:r w:rsidR="0017093D">
              <w:t>altioneuvoston asetus nuorille työntekijöille erityisen haitallisista ja vaarallisista töistä sekä sosiaali- ja terveysministeriön asetus nuorille työntekijöille vaarallisten töiden esimerkkilu</w:t>
            </w:r>
            <w:r w:rsidR="00E74E8F">
              <w:t>e</w:t>
            </w:r>
            <w:r w:rsidR="0017093D">
              <w:t xml:space="preserve">ttelosta. </w:t>
            </w:r>
          </w:p>
        </w:tc>
        <w:tc>
          <w:tcPr>
            <w:tcW w:w="4975" w:type="dxa"/>
            <w:shd w:val="clear" w:color="auto" w:fill="auto"/>
          </w:tcPr>
          <w:p w14:paraId="2131AC1D" w14:textId="6528EF15" w:rsidR="005770BF" w:rsidRDefault="0061179A" w:rsidP="005770BF">
            <w:r>
              <w:t xml:space="preserve">Ilmoitus on tehtävä ennen vaarallisen työn aloittamista. </w:t>
            </w:r>
          </w:p>
        </w:tc>
      </w:tr>
    </w:tbl>
    <w:p w14:paraId="4B91C22B" w14:textId="77777777" w:rsidR="00C84188" w:rsidRDefault="00405EE8"/>
    <w:sectPr w:rsidR="00C84188" w:rsidSect="00EF0B79">
      <w:pgSz w:w="23811" w:h="16838" w:orient="landscape" w:code="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0C9DD" w14:textId="77777777" w:rsidR="00405EE8" w:rsidRDefault="00405EE8" w:rsidP="00784E92">
      <w:pPr>
        <w:spacing w:after="0" w:line="240" w:lineRule="auto"/>
      </w:pPr>
      <w:r>
        <w:separator/>
      </w:r>
    </w:p>
  </w:endnote>
  <w:endnote w:type="continuationSeparator" w:id="0">
    <w:p w14:paraId="4FB1D71C" w14:textId="77777777" w:rsidR="00405EE8" w:rsidRDefault="00405EE8" w:rsidP="00784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5B843" w14:textId="77777777" w:rsidR="00405EE8" w:rsidRDefault="00405EE8" w:rsidP="00784E92">
      <w:pPr>
        <w:spacing w:after="0" w:line="240" w:lineRule="auto"/>
      </w:pPr>
      <w:r>
        <w:separator/>
      </w:r>
    </w:p>
  </w:footnote>
  <w:footnote w:type="continuationSeparator" w:id="0">
    <w:p w14:paraId="681CE020" w14:textId="77777777" w:rsidR="00405EE8" w:rsidRDefault="00405EE8" w:rsidP="00784E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B79"/>
    <w:rsid w:val="0005648B"/>
    <w:rsid w:val="00090C06"/>
    <w:rsid w:val="000A2C99"/>
    <w:rsid w:val="000B3C27"/>
    <w:rsid w:val="000B6BAB"/>
    <w:rsid w:val="000D387C"/>
    <w:rsid w:val="000D563C"/>
    <w:rsid w:val="000E190B"/>
    <w:rsid w:val="00104AD8"/>
    <w:rsid w:val="00112BB5"/>
    <w:rsid w:val="0012791A"/>
    <w:rsid w:val="00166232"/>
    <w:rsid w:val="0017093D"/>
    <w:rsid w:val="0025559D"/>
    <w:rsid w:val="002F5D5F"/>
    <w:rsid w:val="003D49B1"/>
    <w:rsid w:val="003E77A0"/>
    <w:rsid w:val="00405EE8"/>
    <w:rsid w:val="00451796"/>
    <w:rsid w:val="00470218"/>
    <w:rsid w:val="004E178C"/>
    <w:rsid w:val="004F7221"/>
    <w:rsid w:val="005770BF"/>
    <w:rsid w:val="00597650"/>
    <w:rsid w:val="00597E93"/>
    <w:rsid w:val="005B30EB"/>
    <w:rsid w:val="005D07D4"/>
    <w:rsid w:val="005F3042"/>
    <w:rsid w:val="0061179A"/>
    <w:rsid w:val="00664FF7"/>
    <w:rsid w:val="006D5A49"/>
    <w:rsid w:val="00730FBB"/>
    <w:rsid w:val="00737C65"/>
    <w:rsid w:val="00784E92"/>
    <w:rsid w:val="007A04F7"/>
    <w:rsid w:val="0084570C"/>
    <w:rsid w:val="009150D3"/>
    <w:rsid w:val="00934907"/>
    <w:rsid w:val="0098379C"/>
    <w:rsid w:val="00997B1D"/>
    <w:rsid w:val="00A028F7"/>
    <w:rsid w:val="00AA6176"/>
    <w:rsid w:val="00AB1F5C"/>
    <w:rsid w:val="00AC3E95"/>
    <w:rsid w:val="00B01E49"/>
    <w:rsid w:val="00B4168D"/>
    <w:rsid w:val="00B5143E"/>
    <w:rsid w:val="00B61909"/>
    <w:rsid w:val="00B6367A"/>
    <w:rsid w:val="00B661CB"/>
    <w:rsid w:val="00B72872"/>
    <w:rsid w:val="00B777F6"/>
    <w:rsid w:val="00BC1D2B"/>
    <w:rsid w:val="00BE4C69"/>
    <w:rsid w:val="00C012B9"/>
    <w:rsid w:val="00C015A5"/>
    <w:rsid w:val="00C542F1"/>
    <w:rsid w:val="00C5540D"/>
    <w:rsid w:val="00C8004D"/>
    <w:rsid w:val="00C90A2E"/>
    <w:rsid w:val="00CB2EA2"/>
    <w:rsid w:val="00D11C14"/>
    <w:rsid w:val="00D14AA3"/>
    <w:rsid w:val="00D331A1"/>
    <w:rsid w:val="00D55316"/>
    <w:rsid w:val="00DB4743"/>
    <w:rsid w:val="00DF1D60"/>
    <w:rsid w:val="00E02813"/>
    <w:rsid w:val="00E12158"/>
    <w:rsid w:val="00E6105D"/>
    <w:rsid w:val="00E74E8F"/>
    <w:rsid w:val="00EC7C11"/>
    <w:rsid w:val="00EF0B79"/>
    <w:rsid w:val="00F005FD"/>
    <w:rsid w:val="00F206E0"/>
    <w:rsid w:val="00F2384A"/>
    <w:rsid w:val="00F7214B"/>
    <w:rsid w:val="00F9202C"/>
    <w:rsid w:val="00F934DD"/>
    <w:rsid w:val="00FC1672"/>
    <w:rsid w:val="00FC7192"/>
    <w:rsid w:val="00FF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9F1FE8"/>
  <w15:chartTrackingRefBased/>
  <w15:docId w15:val="{99B4178C-AA22-4170-BFA8-57438D6E0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A5C6F-FC67-46B0-8FE0-704E18829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3913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 Kaartoaho</dc:creator>
  <cp:keywords/>
  <dc:description/>
  <cp:lastModifiedBy>Hannele Nupponen</cp:lastModifiedBy>
  <cp:revision>2</cp:revision>
  <dcterms:created xsi:type="dcterms:W3CDTF">2019-05-07T05:34:00Z</dcterms:created>
  <dcterms:modified xsi:type="dcterms:W3CDTF">2019-05-07T05:34:00Z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4646cb-dfd8-4785-88a7-78942194f1ea_Enabled">
    <vt:lpwstr>True</vt:lpwstr>
  </property>
  <property fmtid="{D5CDD505-2E9C-101B-9397-08002B2CF9AE}" pid="3" name="MSIP_Label_9a4646cb-dfd8-4785-88a7-78942194f1ea_SiteId">
    <vt:lpwstr>68f1ce83-0ba2-4f54-9d70-29a5aa82dfc0</vt:lpwstr>
  </property>
  <property fmtid="{D5CDD505-2E9C-101B-9397-08002B2CF9AE}" pid="4" name="MSIP_Label_9a4646cb-dfd8-4785-88a7-78942194f1ea_Owner">
    <vt:lpwstr>Sari.Kaartoaho@superliitto.fi</vt:lpwstr>
  </property>
  <property fmtid="{D5CDD505-2E9C-101B-9397-08002B2CF9AE}" pid="5" name="MSIP_Label_9a4646cb-dfd8-4785-88a7-78942194f1ea_SetDate">
    <vt:lpwstr>2019-04-26T09:37:20.2614463Z</vt:lpwstr>
  </property>
  <property fmtid="{D5CDD505-2E9C-101B-9397-08002B2CF9AE}" pid="6" name="MSIP_Label_9a4646cb-dfd8-4785-88a7-78942194f1ea_Name">
    <vt:lpwstr>Julkinen</vt:lpwstr>
  </property>
  <property fmtid="{D5CDD505-2E9C-101B-9397-08002B2CF9AE}" pid="7" name="MSIP_Label_9a4646cb-dfd8-4785-88a7-78942194f1ea_Application">
    <vt:lpwstr>Microsoft Azure Information Protection</vt:lpwstr>
  </property>
  <property fmtid="{D5CDD505-2E9C-101B-9397-08002B2CF9AE}" pid="8" name="MSIP_Label_9a4646cb-dfd8-4785-88a7-78942194f1ea_Extended_MSFT_Method">
    <vt:lpwstr>Automatic</vt:lpwstr>
  </property>
  <property fmtid="{D5CDD505-2E9C-101B-9397-08002B2CF9AE}" pid="9" name="Sensitivity">
    <vt:lpwstr>Julkinen</vt:lpwstr>
  </property>
</Properties>
</file>